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8D074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76CF1ACD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158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11EE0099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732B870">
      <w:pPr>
        <w:widowControl w:val="0"/>
        <w:spacing w:line="520" w:lineRule="exact"/>
        <w:jc w:val="center"/>
        <w:rPr>
          <w:rFonts w:ascii="Calibri" w:hAnsi="Calibri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校医联动专家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来校坐诊</w:t>
      </w:r>
      <w:r>
        <w:rPr>
          <w:rFonts w:hint="eastAsia" w:ascii="华文中宋" w:hAnsi="华文中宋" w:eastAsia="华文中宋"/>
          <w:b/>
          <w:sz w:val="44"/>
          <w:szCs w:val="44"/>
        </w:rPr>
        <w:t>安排</w:t>
      </w:r>
    </w:p>
    <w:p w14:paraId="2D364949">
      <w:pPr>
        <w:spacing w:line="380" w:lineRule="exact"/>
        <w:jc w:val="both"/>
        <w:rPr>
          <w:rFonts w:ascii="仿宋_GB2312" w:hAnsi="华文中宋" w:eastAsia="仿宋_GB2312"/>
          <w:b/>
          <w:sz w:val="32"/>
          <w:szCs w:val="32"/>
        </w:rPr>
      </w:pPr>
    </w:p>
    <w:p w14:paraId="3736D2EB">
      <w:pPr>
        <w:widowControl w:val="0"/>
        <w:ind w:firstLine="646" w:firstLineChars="202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为进一步完善校园心理健康服务体系，提升学生整体健康水平，</w:t>
      </w:r>
      <w:r>
        <w:rPr>
          <w:rFonts w:hint="eastAsia" w:ascii="仿宋" w:hAnsi="仿宋" w:eastAsia="仿宋"/>
          <w:sz w:val="32"/>
          <w:szCs w:val="32"/>
          <w:lang w:eastAsia="zh-CN"/>
        </w:rPr>
        <w:t>根据学校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10.10心理健康教育月活动方案现就开展校</w:t>
      </w:r>
      <w:r>
        <w:rPr>
          <w:rFonts w:hint="eastAsia" w:ascii="仿宋" w:hAnsi="仿宋" w:eastAsia="仿宋"/>
          <w:sz w:val="32"/>
          <w:szCs w:val="32"/>
        </w:rPr>
        <w:t>医联动专家</w:t>
      </w:r>
      <w:r>
        <w:rPr>
          <w:rFonts w:hint="eastAsia" w:ascii="仿宋" w:hAnsi="仿宋" w:eastAsia="仿宋"/>
          <w:sz w:val="32"/>
          <w:szCs w:val="32"/>
          <w:lang w:eastAsia="zh-CN"/>
        </w:rPr>
        <w:t>来校坐诊</w:t>
      </w:r>
      <w:r>
        <w:rPr>
          <w:rFonts w:hint="eastAsia" w:ascii="仿宋" w:hAnsi="仿宋" w:eastAsia="仿宋"/>
          <w:sz w:val="32"/>
          <w:szCs w:val="32"/>
        </w:rPr>
        <w:t>安排如下：</w:t>
      </w:r>
    </w:p>
    <w:p w14:paraId="5DE9D7BD">
      <w:pPr>
        <w:widowControl w:val="0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一、时间地点</w:t>
      </w:r>
    </w:p>
    <w:p w14:paraId="232FC201">
      <w:pPr>
        <w:widowControl w:val="0"/>
        <w:ind w:firstLine="646" w:firstLineChars="202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时间：2024年12月3日（全天）</w:t>
      </w:r>
    </w:p>
    <w:p w14:paraId="5CF78F86">
      <w:pPr>
        <w:widowControl w:val="0"/>
        <w:ind w:firstLine="646" w:firstLineChars="202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地点：本部-德润楼200值班室（等待）——202A咨询</w:t>
      </w:r>
    </w:p>
    <w:p w14:paraId="0BDAB73E">
      <w:pPr>
        <w:widowControl w:val="0"/>
        <w:ind w:firstLine="646" w:firstLineChars="202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河西-求知楼213值班室（等待）——211咨询</w:t>
      </w:r>
    </w:p>
    <w:p w14:paraId="3CE51996">
      <w:pPr>
        <w:widowControl w:val="0"/>
        <w:ind w:firstLine="646" w:firstLineChars="202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具体时间：</w:t>
      </w:r>
    </w:p>
    <w:tbl>
      <w:tblPr>
        <w:tblStyle w:val="4"/>
        <w:tblW w:w="8433" w:type="dxa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533"/>
        <w:gridCol w:w="2950"/>
      </w:tblGrid>
      <w:tr w14:paraId="5C27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</w:tcPr>
          <w:p w14:paraId="1A481DAC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2533" w:type="dxa"/>
          </w:tcPr>
          <w:p w14:paraId="1D53792B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2950" w:type="dxa"/>
          </w:tcPr>
          <w:p w14:paraId="59401326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时间</w:t>
            </w:r>
          </w:p>
        </w:tc>
      </w:tr>
      <w:tr w14:paraId="0B1C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</w:tcPr>
          <w:p w14:paraId="58FF4C7D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医管学院</w:t>
            </w:r>
          </w:p>
        </w:tc>
        <w:tc>
          <w:tcPr>
            <w:tcW w:w="2533" w:type="dxa"/>
          </w:tcPr>
          <w:p w14:paraId="02C20CB9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0" w:type="dxa"/>
          </w:tcPr>
          <w:p w14:paraId="436A4ECE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8:30-10:00</w:t>
            </w:r>
          </w:p>
        </w:tc>
      </w:tr>
      <w:tr w14:paraId="7C3B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</w:tcPr>
          <w:p w14:paraId="7F83D53E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医技学院</w:t>
            </w:r>
          </w:p>
        </w:tc>
        <w:tc>
          <w:tcPr>
            <w:tcW w:w="2533" w:type="dxa"/>
          </w:tcPr>
          <w:p w14:paraId="7C96E4E3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0" w:type="dxa"/>
          </w:tcPr>
          <w:p w14:paraId="05D25BC9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10:00-11:15</w:t>
            </w:r>
          </w:p>
        </w:tc>
      </w:tr>
      <w:tr w14:paraId="6B814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  <w:vAlign w:val="center"/>
          </w:tcPr>
          <w:p w14:paraId="13CA16C2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临床学院</w:t>
            </w:r>
          </w:p>
        </w:tc>
        <w:tc>
          <w:tcPr>
            <w:tcW w:w="2533" w:type="dxa"/>
            <w:vAlign w:val="center"/>
          </w:tcPr>
          <w:p w14:paraId="30FF1131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950" w:type="dxa"/>
            <w:vAlign w:val="center"/>
          </w:tcPr>
          <w:p w14:paraId="4F4DCE5A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11:15-11:45</w:t>
            </w:r>
          </w:p>
          <w:p w14:paraId="277973C1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14:20-16:00</w:t>
            </w:r>
          </w:p>
        </w:tc>
      </w:tr>
      <w:tr w14:paraId="7A36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</w:tcPr>
          <w:p w14:paraId="5C086459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护理学院（本部）</w:t>
            </w:r>
          </w:p>
        </w:tc>
        <w:tc>
          <w:tcPr>
            <w:tcW w:w="2533" w:type="dxa"/>
          </w:tcPr>
          <w:p w14:paraId="01EF9695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50" w:type="dxa"/>
          </w:tcPr>
          <w:p w14:paraId="18707B36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16:00-17:30</w:t>
            </w:r>
          </w:p>
        </w:tc>
      </w:tr>
      <w:tr w14:paraId="5F1C4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50" w:type="dxa"/>
          </w:tcPr>
          <w:p w14:paraId="0A728F22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护理学院（河西）</w:t>
            </w:r>
          </w:p>
        </w:tc>
        <w:tc>
          <w:tcPr>
            <w:tcW w:w="2533" w:type="dxa"/>
          </w:tcPr>
          <w:p w14:paraId="32F21614">
            <w:pPr>
              <w:widowControl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950" w:type="dxa"/>
          </w:tcPr>
          <w:p w14:paraId="42F40C08">
            <w:pPr>
              <w:widowControl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全天</w:t>
            </w:r>
          </w:p>
        </w:tc>
      </w:tr>
      <w:tr w14:paraId="2063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433" w:type="dxa"/>
            <w:gridSpan w:val="3"/>
          </w:tcPr>
          <w:p w14:paraId="50BDB511">
            <w:pPr>
              <w:widowControl w:val="0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注：请提醒学生提前15分钟到达</w:t>
            </w:r>
          </w:p>
        </w:tc>
      </w:tr>
    </w:tbl>
    <w:p w14:paraId="40253462">
      <w:pPr>
        <w:widowControl w:val="0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来校专家</w:t>
      </w:r>
    </w:p>
    <w:p w14:paraId="64B73A1E">
      <w:pPr>
        <w:widowControl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湘潭市第五人民医院心理科大主任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晓</w:t>
      </w:r>
    </w:p>
    <w:p w14:paraId="02CE3D02">
      <w:pPr>
        <w:widowControl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湘潭市第五人民医院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儿少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心理科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杨  芳     </w:t>
      </w:r>
    </w:p>
    <w:p w14:paraId="5441F532">
      <w:pPr>
        <w:widowControl w:val="0"/>
        <w:ind w:firstLine="643" w:firstLineChars="200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有关要求</w:t>
      </w:r>
    </w:p>
    <w:p w14:paraId="71278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1、校心理健康教育中心前期做好资料表格准备、专家接洽等工作，有关时间节点安排至少提前三天通知二级学院。</w:t>
      </w:r>
    </w:p>
    <w:p w14:paraId="48CC1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2、各二级学院心理辅导员至少提前一天通知学生，做好学生的候场组织工作，并为有课的学生提前办理请假手续。</w:t>
      </w:r>
    </w:p>
    <w:p w14:paraId="62C40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3、心理医生评估学生心理问题时，根据问题的严重程度会提供相应建议，如建议学生进行医院复诊或药物治疗，请各二级学院配合做好学生工作。</w:t>
      </w:r>
    </w:p>
    <w:p w14:paraId="1953D7C3"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820F7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000000"/>
    <w:rsid w:val="01690A7F"/>
    <w:rsid w:val="0C252EB8"/>
    <w:rsid w:val="12CA0297"/>
    <w:rsid w:val="2FA3370A"/>
    <w:rsid w:val="4A5B30A8"/>
    <w:rsid w:val="4E064512"/>
    <w:rsid w:val="58A921C1"/>
    <w:rsid w:val="596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496</Characters>
  <Lines>0</Lines>
  <Paragraphs>0</Paragraphs>
  <TotalTime>0</TotalTime>
  <ScaleCrop>false</ScaleCrop>
  <LinksUpToDate>false</LinksUpToDate>
  <CharactersWithSpaces>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2023-12-06T06:25:00Z</dcterms:created>
  <dc:creator>Lenovo</dc:creator>
  <cp:lastModifiedBy>不知足先生</cp:lastModifiedBy>
  <dcterms:modified xsi:type="dcterms:W3CDTF">2024-12-03T01:25:00Z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6599A4DB53F749D4949517988464C2AC_12</vt:lpwstr>
  </property>
</Properties>
</file>